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FC006" w14:textId="77777777" w:rsidR="008B2083" w:rsidRDefault="008B2083" w:rsidP="00C27F86"/>
    <w:p w14:paraId="45067FF2" w14:textId="1B8501BF" w:rsidR="00065A20" w:rsidRPr="00C27F86" w:rsidRDefault="00B21A4E" w:rsidP="00C27F86">
      <w:pPr>
        <w:jc w:val="right"/>
      </w:pPr>
      <w:r>
        <w:t xml:space="preserve">Świecie, </w:t>
      </w:r>
      <w:r w:rsidR="00115980">
        <w:t>2</w:t>
      </w:r>
      <w:r w:rsidR="00A14910">
        <w:t>1</w:t>
      </w:r>
      <w:r w:rsidR="00115980">
        <w:t>-0</w:t>
      </w:r>
      <w:r w:rsidR="00A14910">
        <w:t>1</w:t>
      </w:r>
      <w:r>
        <w:t>-20</w:t>
      </w:r>
      <w:r w:rsidR="00A14910">
        <w:t>21</w:t>
      </w:r>
      <w:r>
        <w:t>r.</w:t>
      </w:r>
    </w:p>
    <w:p w14:paraId="2567319F" w14:textId="5BBA40BE" w:rsidR="00065A20" w:rsidRDefault="00065A20" w:rsidP="00C27F86">
      <w:pPr>
        <w:jc w:val="center"/>
      </w:pPr>
      <w:r w:rsidRPr="00C27F86">
        <w:rPr>
          <w:b/>
          <w:sz w:val="32"/>
          <w:szCs w:val="32"/>
        </w:rPr>
        <w:t>Informacja o sposobie wykorzystania środków finansowych</w:t>
      </w:r>
      <w:r w:rsidR="00B21A4E" w:rsidRPr="00C27F86">
        <w:rPr>
          <w:b/>
          <w:sz w:val="32"/>
          <w:szCs w:val="32"/>
        </w:rPr>
        <w:t xml:space="preserve"> </w:t>
      </w:r>
      <w:r w:rsidRPr="00C27F86">
        <w:rPr>
          <w:b/>
          <w:sz w:val="32"/>
          <w:szCs w:val="32"/>
        </w:rPr>
        <w:t>na wsparcie funkcjonowania</w:t>
      </w:r>
      <w:r w:rsidRPr="00C27F86">
        <w:rPr>
          <w:b/>
          <w:sz w:val="32"/>
          <w:szCs w:val="32"/>
        </w:rPr>
        <w:br/>
        <w:t xml:space="preserve"> LGD </w:t>
      </w:r>
      <w:r w:rsidR="00C27F86">
        <w:rPr>
          <w:b/>
          <w:sz w:val="32"/>
          <w:szCs w:val="32"/>
        </w:rPr>
        <w:t xml:space="preserve">„Gminy Powiatu Świeckiego” w </w:t>
      </w:r>
      <w:r w:rsidR="00A14910">
        <w:rPr>
          <w:b/>
          <w:sz w:val="32"/>
          <w:szCs w:val="32"/>
        </w:rPr>
        <w:t>2020</w:t>
      </w:r>
      <w:r w:rsidR="00C27F86">
        <w:rPr>
          <w:b/>
          <w:sz w:val="32"/>
          <w:szCs w:val="32"/>
        </w:rPr>
        <w:t xml:space="preserve"> roku.</w:t>
      </w:r>
    </w:p>
    <w:tbl>
      <w:tblPr>
        <w:tblStyle w:val="Tabela-Siatka"/>
        <w:tblW w:w="14357" w:type="dxa"/>
        <w:jc w:val="center"/>
        <w:tblLook w:val="04A0" w:firstRow="1" w:lastRow="0" w:firstColumn="1" w:lastColumn="0" w:noHBand="0" w:noVBand="1"/>
      </w:tblPr>
      <w:tblGrid>
        <w:gridCol w:w="675"/>
        <w:gridCol w:w="3009"/>
        <w:gridCol w:w="2860"/>
        <w:gridCol w:w="7813"/>
      </w:tblGrid>
      <w:tr w:rsidR="00065A20" w:rsidRPr="00C27F86" w14:paraId="38701A44" w14:textId="77777777" w:rsidTr="00C27F86">
        <w:trPr>
          <w:trHeight w:val="380"/>
          <w:jc w:val="center"/>
        </w:trPr>
        <w:tc>
          <w:tcPr>
            <w:tcW w:w="675" w:type="dxa"/>
            <w:shd w:val="clear" w:color="auto" w:fill="C2D69B" w:themeFill="accent3" w:themeFillTint="99"/>
          </w:tcPr>
          <w:p w14:paraId="02E757EA" w14:textId="77777777" w:rsidR="00065A20" w:rsidRPr="00C27F86" w:rsidRDefault="00065A20" w:rsidP="000B67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27F86">
              <w:rPr>
                <w:b/>
                <w:sz w:val="24"/>
                <w:szCs w:val="24"/>
              </w:rPr>
              <w:t>Lp</w:t>
            </w:r>
          </w:p>
        </w:tc>
        <w:tc>
          <w:tcPr>
            <w:tcW w:w="3009" w:type="dxa"/>
            <w:shd w:val="clear" w:color="auto" w:fill="C2D69B" w:themeFill="accent3" w:themeFillTint="99"/>
          </w:tcPr>
          <w:p w14:paraId="00245380" w14:textId="77777777" w:rsidR="00065A20" w:rsidRPr="00C27F86" w:rsidRDefault="00C27F86" w:rsidP="000B67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27F86">
              <w:rPr>
                <w:b/>
                <w:sz w:val="24"/>
                <w:szCs w:val="24"/>
              </w:rPr>
              <w:t>r</w:t>
            </w:r>
            <w:r w:rsidR="00065A20" w:rsidRPr="00C27F86">
              <w:rPr>
                <w:b/>
                <w:sz w:val="24"/>
                <w:szCs w:val="24"/>
              </w:rPr>
              <w:t>odzaj kosztu</w:t>
            </w:r>
          </w:p>
        </w:tc>
        <w:tc>
          <w:tcPr>
            <w:tcW w:w="2860" w:type="dxa"/>
            <w:shd w:val="clear" w:color="auto" w:fill="C2D69B" w:themeFill="accent3" w:themeFillTint="99"/>
          </w:tcPr>
          <w:p w14:paraId="0CA3FE6B" w14:textId="77777777" w:rsidR="00065A20" w:rsidRPr="00C27F86" w:rsidRDefault="00065A20" w:rsidP="000B67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27F86">
              <w:rPr>
                <w:b/>
                <w:sz w:val="24"/>
                <w:szCs w:val="24"/>
              </w:rPr>
              <w:t>wysokość środków finansowych</w:t>
            </w:r>
          </w:p>
        </w:tc>
        <w:tc>
          <w:tcPr>
            <w:tcW w:w="7813" w:type="dxa"/>
            <w:shd w:val="clear" w:color="auto" w:fill="C2D69B" w:themeFill="accent3" w:themeFillTint="99"/>
          </w:tcPr>
          <w:p w14:paraId="0A63F9BA" w14:textId="77777777" w:rsidR="00065A20" w:rsidRPr="00C27F86" w:rsidRDefault="00065A20" w:rsidP="000B67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27F86">
              <w:rPr>
                <w:b/>
                <w:sz w:val="24"/>
                <w:szCs w:val="24"/>
              </w:rPr>
              <w:t>dodatkowe informacje</w:t>
            </w:r>
          </w:p>
        </w:tc>
      </w:tr>
      <w:tr w:rsidR="00065A20" w:rsidRPr="00C27F86" w14:paraId="78D8F8B7" w14:textId="77777777" w:rsidTr="00C27F86">
        <w:trPr>
          <w:trHeight w:val="649"/>
          <w:jc w:val="center"/>
        </w:trPr>
        <w:tc>
          <w:tcPr>
            <w:tcW w:w="675" w:type="dxa"/>
            <w:shd w:val="clear" w:color="auto" w:fill="C2D69B" w:themeFill="accent3" w:themeFillTint="99"/>
          </w:tcPr>
          <w:p w14:paraId="3FAC6297" w14:textId="77777777" w:rsidR="00065A20" w:rsidRPr="00C27F86" w:rsidRDefault="00065A20" w:rsidP="000B67B3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C27F86">
              <w:rPr>
                <w:sz w:val="24"/>
                <w:szCs w:val="24"/>
              </w:rPr>
              <w:t>1</w:t>
            </w:r>
          </w:p>
        </w:tc>
        <w:tc>
          <w:tcPr>
            <w:tcW w:w="3009" w:type="dxa"/>
          </w:tcPr>
          <w:p w14:paraId="534F0AF4" w14:textId="77777777" w:rsidR="00065A20" w:rsidRPr="00C27F86" w:rsidRDefault="00065A20" w:rsidP="000B67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27F86">
              <w:rPr>
                <w:sz w:val="24"/>
                <w:szCs w:val="24"/>
              </w:rPr>
              <w:t>Wynagrodzenie pracowników</w:t>
            </w:r>
          </w:p>
        </w:tc>
        <w:tc>
          <w:tcPr>
            <w:tcW w:w="2860" w:type="dxa"/>
          </w:tcPr>
          <w:p w14:paraId="1A641327" w14:textId="031EE06F" w:rsidR="00065A20" w:rsidRPr="00C27F86" w:rsidRDefault="001B1883" w:rsidP="000B67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324 430,08</w:t>
            </w:r>
          </w:p>
        </w:tc>
        <w:tc>
          <w:tcPr>
            <w:tcW w:w="7813" w:type="dxa"/>
          </w:tcPr>
          <w:p w14:paraId="0C3F70D9" w14:textId="77777777" w:rsidR="00065A20" w:rsidRPr="00C27F86" w:rsidRDefault="00C27F86" w:rsidP="000B67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065A20" w:rsidRPr="00C27F86">
              <w:rPr>
                <w:sz w:val="24"/>
                <w:szCs w:val="24"/>
              </w:rPr>
              <w:t xml:space="preserve">ynagrodzenie personelu projektu </w:t>
            </w:r>
            <w:r>
              <w:rPr>
                <w:sz w:val="24"/>
                <w:szCs w:val="24"/>
              </w:rPr>
              <w:t xml:space="preserve">(zarówno w ramach kosztów bieżących jak i animacji) </w:t>
            </w:r>
            <w:r w:rsidR="00065A20" w:rsidRPr="00C27F86">
              <w:rPr>
                <w:sz w:val="24"/>
                <w:szCs w:val="24"/>
              </w:rPr>
              <w:t>wraz z pochodnymi (składki ZUS oraz zaliczka na podatek dochodowy)</w:t>
            </w:r>
          </w:p>
        </w:tc>
      </w:tr>
      <w:tr w:rsidR="00065A20" w:rsidRPr="00C27F86" w14:paraId="703E96DA" w14:textId="77777777" w:rsidTr="00C27F86">
        <w:trPr>
          <w:trHeight w:val="649"/>
          <w:jc w:val="center"/>
        </w:trPr>
        <w:tc>
          <w:tcPr>
            <w:tcW w:w="675" w:type="dxa"/>
            <w:shd w:val="clear" w:color="auto" w:fill="C2D69B" w:themeFill="accent3" w:themeFillTint="99"/>
          </w:tcPr>
          <w:p w14:paraId="36CA740D" w14:textId="77777777" w:rsidR="00065A20" w:rsidRPr="00C27F86" w:rsidRDefault="00065A20" w:rsidP="000B67B3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C27F86">
              <w:rPr>
                <w:sz w:val="24"/>
                <w:szCs w:val="24"/>
              </w:rPr>
              <w:t>2</w:t>
            </w:r>
          </w:p>
        </w:tc>
        <w:tc>
          <w:tcPr>
            <w:tcW w:w="3009" w:type="dxa"/>
          </w:tcPr>
          <w:p w14:paraId="0FD2DC09" w14:textId="77777777" w:rsidR="00065A20" w:rsidRPr="00C27F86" w:rsidRDefault="00065A20" w:rsidP="000B67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27F86">
              <w:rPr>
                <w:sz w:val="24"/>
                <w:szCs w:val="24"/>
              </w:rPr>
              <w:t>Prowadzenie biura</w:t>
            </w:r>
          </w:p>
        </w:tc>
        <w:tc>
          <w:tcPr>
            <w:tcW w:w="2860" w:type="dxa"/>
          </w:tcPr>
          <w:p w14:paraId="274FF96C" w14:textId="2739754D" w:rsidR="00065A20" w:rsidRPr="00C27F86" w:rsidRDefault="001B1883" w:rsidP="000B67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61 554,60</w:t>
            </w:r>
          </w:p>
        </w:tc>
        <w:tc>
          <w:tcPr>
            <w:tcW w:w="7813" w:type="dxa"/>
          </w:tcPr>
          <w:p w14:paraId="422067E5" w14:textId="77777777" w:rsidR="00065A20" w:rsidRPr="00C27F86" w:rsidRDefault="00C27F86" w:rsidP="000B67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065A20" w:rsidRPr="00C27F86">
              <w:rPr>
                <w:sz w:val="24"/>
                <w:szCs w:val="24"/>
              </w:rPr>
              <w:t>programowania księgowe, media lokatorskie, materiały biurowe oraz koszty powielania dokumentów (tonery, papier ksero, serwis kopiarki), usługi pocztowe, koszty bankowe, koszty ubezpieczeń, koszty delegacji</w:t>
            </w:r>
          </w:p>
        </w:tc>
      </w:tr>
      <w:tr w:rsidR="00065A20" w:rsidRPr="00C27F86" w14:paraId="5E9BF616" w14:textId="77777777" w:rsidTr="00C27F86">
        <w:trPr>
          <w:trHeight w:val="414"/>
          <w:jc w:val="center"/>
        </w:trPr>
        <w:tc>
          <w:tcPr>
            <w:tcW w:w="675" w:type="dxa"/>
            <w:shd w:val="clear" w:color="auto" w:fill="C2D69B" w:themeFill="accent3" w:themeFillTint="99"/>
          </w:tcPr>
          <w:p w14:paraId="2C2E2128" w14:textId="77777777" w:rsidR="00065A20" w:rsidRPr="00C27F86" w:rsidRDefault="00065A20" w:rsidP="000B67B3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C27F86">
              <w:rPr>
                <w:sz w:val="24"/>
                <w:szCs w:val="24"/>
              </w:rPr>
              <w:t>3</w:t>
            </w:r>
          </w:p>
        </w:tc>
        <w:tc>
          <w:tcPr>
            <w:tcW w:w="3009" w:type="dxa"/>
          </w:tcPr>
          <w:p w14:paraId="00BACE08" w14:textId="77777777" w:rsidR="00065A20" w:rsidRPr="00C27F86" w:rsidRDefault="00065A20" w:rsidP="000B67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27F86">
              <w:rPr>
                <w:sz w:val="24"/>
                <w:szCs w:val="24"/>
              </w:rPr>
              <w:t>Szkolenia dla pracowników</w:t>
            </w:r>
          </w:p>
        </w:tc>
        <w:tc>
          <w:tcPr>
            <w:tcW w:w="2860" w:type="dxa"/>
          </w:tcPr>
          <w:p w14:paraId="197EBBDC" w14:textId="2FF7C1BF" w:rsidR="00065A20" w:rsidRPr="00C27F86" w:rsidRDefault="001B1883" w:rsidP="000B67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5 700,00</w:t>
            </w:r>
          </w:p>
        </w:tc>
        <w:tc>
          <w:tcPr>
            <w:tcW w:w="7813" w:type="dxa"/>
          </w:tcPr>
          <w:p w14:paraId="2DF9AE2E" w14:textId="68410F50" w:rsidR="00065A20" w:rsidRPr="00C27F86" w:rsidRDefault="00C27F86" w:rsidP="000B67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C27F86">
              <w:rPr>
                <w:sz w:val="24"/>
                <w:szCs w:val="24"/>
              </w:rPr>
              <w:t>zkolenia pracowników</w:t>
            </w:r>
            <w:r w:rsidR="001B1883">
              <w:rPr>
                <w:sz w:val="24"/>
                <w:szCs w:val="24"/>
              </w:rPr>
              <w:t xml:space="preserve"> i członków Rady</w:t>
            </w:r>
            <w:r w:rsidRPr="00C27F86">
              <w:rPr>
                <w:sz w:val="24"/>
                <w:szCs w:val="24"/>
              </w:rPr>
              <w:t xml:space="preserve"> zgodnie z zatwierdzonym planem szkoleń. </w:t>
            </w:r>
          </w:p>
        </w:tc>
      </w:tr>
      <w:tr w:rsidR="00065A20" w:rsidRPr="00C27F86" w14:paraId="0E016B3A" w14:textId="77777777" w:rsidTr="00C27F86">
        <w:trPr>
          <w:trHeight w:val="649"/>
          <w:jc w:val="center"/>
        </w:trPr>
        <w:tc>
          <w:tcPr>
            <w:tcW w:w="675" w:type="dxa"/>
            <w:shd w:val="clear" w:color="auto" w:fill="C2D69B" w:themeFill="accent3" w:themeFillTint="99"/>
          </w:tcPr>
          <w:p w14:paraId="203C843F" w14:textId="77777777" w:rsidR="00065A20" w:rsidRPr="00C27F86" w:rsidRDefault="00065A20" w:rsidP="000B67B3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C27F86">
              <w:rPr>
                <w:sz w:val="24"/>
                <w:szCs w:val="24"/>
              </w:rPr>
              <w:t>4</w:t>
            </w:r>
          </w:p>
        </w:tc>
        <w:tc>
          <w:tcPr>
            <w:tcW w:w="3009" w:type="dxa"/>
          </w:tcPr>
          <w:p w14:paraId="4CAA2360" w14:textId="77777777" w:rsidR="00065A20" w:rsidRPr="00C27F86" w:rsidRDefault="00065A20" w:rsidP="000B67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27F86">
              <w:rPr>
                <w:sz w:val="24"/>
                <w:szCs w:val="24"/>
              </w:rPr>
              <w:t>Prowadzona animacja</w:t>
            </w:r>
          </w:p>
        </w:tc>
        <w:tc>
          <w:tcPr>
            <w:tcW w:w="2860" w:type="dxa"/>
          </w:tcPr>
          <w:p w14:paraId="361C0672" w14:textId="075452F5" w:rsidR="00065A20" w:rsidRPr="00C27F86" w:rsidRDefault="001B1883" w:rsidP="000B67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25 020,00</w:t>
            </w:r>
          </w:p>
        </w:tc>
        <w:tc>
          <w:tcPr>
            <w:tcW w:w="7813" w:type="dxa"/>
          </w:tcPr>
          <w:p w14:paraId="6C3024D2" w14:textId="77777777" w:rsidR="00065A20" w:rsidRPr="00C27F86" w:rsidRDefault="00C27F86" w:rsidP="000F48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C27F86">
              <w:rPr>
                <w:sz w:val="24"/>
                <w:szCs w:val="24"/>
              </w:rPr>
              <w:t>ziałania animacyjne z zgodnie z zatwierdzonym planem komunikacji m.in. kampania LGD (stoiska MPI, ogłoszenia w lokalnej prasie, udział w wydarzeniach organizowanych w regionie); Otwarte spotkania i szkolenia dla potencjalnych beneficjentów; wizyty studyjne, wydarzenia tematyczne, warsztaty animacyjne</w:t>
            </w:r>
            <w:r w:rsidR="000F483B">
              <w:rPr>
                <w:sz w:val="24"/>
                <w:szCs w:val="24"/>
              </w:rPr>
              <w:t>.</w:t>
            </w:r>
          </w:p>
        </w:tc>
      </w:tr>
    </w:tbl>
    <w:p w14:paraId="677B48F0" w14:textId="77777777" w:rsidR="00065A20" w:rsidRDefault="00065A20" w:rsidP="00B21A4E">
      <w:pPr>
        <w:jc w:val="right"/>
      </w:pPr>
    </w:p>
    <w:sectPr w:rsidR="00065A20" w:rsidSect="00C27F86">
      <w:headerReference w:type="default" r:id="rId6"/>
      <w:pgSz w:w="16838" w:h="11906" w:orient="landscape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962D9" w14:textId="77777777" w:rsidR="00E05928" w:rsidRDefault="00E05928" w:rsidP="00115980">
      <w:pPr>
        <w:spacing w:after="0" w:line="240" w:lineRule="auto"/>
      </w:pPr>
      <w:r>
        <w:separator/>
      </w:r>
    </w:p>
  </w:endnote>
  <w:endnote w:type="continuationSeparator" w:id="0">
    <w:p w14:paraId="0C5A8592" w14:textId="77777777" w:rsidR="00E05928" w:rsidRDefault="00E05928" w:rsidP="00115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7671F" w14:textId="77777777" w:rsidR="00E05928" w:rsidRDefault="00E05928" w:rsidP="00115980">
      <w:pPr>
        <w:spacing w:after="0" w:line="240" w:lineRule="auto"/>
      </w:pPr>
      <w:r>
        <w:separator/>
      </w:r>
    </w:p>
  </w:footnote>
  <w:footnote w:type="continuationSeparator" w:id="0">
    <w:p w14:paraId="46E01D88" w14:textId="77777777" w:rsidR="00E05928" w:rsidRDefault="00E05928" w:rsidP="00115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08634" w14:textId="77777777" w:rsidR="008B2083" w:rsidRDefault="008B2083">
    <w:pPr>
      <w:pStyle w:val="Nagwek"/>
    </w:pPr>
    <w:r>
      <w:rPr>
        <w:noProof/>
        <w:lang w:eastAsia="pl-PL"/>
      </w:rPr>
      <w:drawing>
        <wp:inline distT="0" distB="0" distL="0" distR="0" wp14:anchorId="49E7B033" wp14:editId="585F7BB4">
          <wp:extent cx="8669866" cy="907890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432" cy="910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A4E"/>
    <w:rsid w:val="000154F4"/>
    <w:rsid w:val="00065A20"/>
    <w:rsid w:val="000B67B3"/>
    <w:rsid w:val="000F483B"/>
    <w:rsid w:val="00115980"/>
    <w:rsid w:val="001B1883"/>
    <w:rsid w:val="008B2083"/>
    <w:rsid w:val="009D0EFB"/>
    <w:rsid w:val="00A14910"/>
    <w:rsid w:val="00B21A4E"/>
    <w:rsid w:val="00B44EB4"/>
    <w:rsid w:val="00B5446C"/>
    <w:rsid w:val="00B83876"/>
    <w:rsid w:val="00BD6CA8"/>
    <w:rsid w:val="00C27F86"/>
    <w:rsid w:val="00D94421"/>
    <w:rsid w:val="00E0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53B38"/>
  <w15:docId w15:val="{DA127320-0C1F-491C-B349-0B52FFBF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59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59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598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B2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083"/>
  </w:style>
  <w:style w:type="paragraph" w:styleId="Stopka">
    <w:name w:val="footer"/>
    <w:basedOn w:val="Normalny"/>
    <w:link w:val="StopkaZnak"/>
    <w:uiPriority w:val="99"/>
    <w:unhideWhenUsed/>
    <w:rsid w:val="008B2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083"/>
  </w:style>
  <w:style w:type="paragraph" w:styleId="Tekstdymka">
    <w:name w:val="Balloon Text"/>
    <w:basedOn w:val="Normalny"/>
    <w:link w:val="TekstdymkaZnak"/>
    <w:uiPriority w:val="99"/>
    <w:semiHidden/>
    <w:unhideWhenUsed/>
    <w:rsid w:val="008B2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0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6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LOKALNA GRUPA DZIAŁANIA GMINY POWIATU ŚWIECKIEGO</cp:lastModifiedBy>
  <cp:revision>5</cp:revision>
  <cp:lastPrinted>2019-05-28T06:39:00Z</cp:lastPrinted>
  <dcterms:created xsi:type="dcterms:W3CDTF">2021-01-21T12:43:00Z</dcterms:created>
  <dcterms:modified xsi:type="dcterms:W3CDTF">2021-01-21T12:52:00Z</dcterms:modified>
</cp:coreProperties>
</file>